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0" w:lineRule="atLeast"/>
        <w:ind w:right="5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附件：获奖名单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一等奖:</w:t>
      </w:r>
    </w:p>
    <w:tbl>
      <w:tblPr>
        <w:tblStyle w:val="4"/>
        <w:tblpPr w:leftFromText="180" w:rightFromText="180" w:vertAnchor="text" w:horzAnchor="page" w:tblpXSpec="center" w:tblpY="337"/>
        <w:tblOverlap w:val="never"/>
        <w:tblW w:w="93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269"/>
        <w:gridCol w:w="1518"/>
        <w:gridCol w:w="1549"/>
        <w:gridCol w:w="1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《识辩青天——祥瑞系列数据线保护套》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应若莹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、陈佳乐、刘玲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多维2131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《竹中自清--廉洁IP文创设计和主题系列海报设计》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王迅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、蒋晶晶、郝婷钰、刘博涵、黄奕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多媒体220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2、多媒体2201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《少年刘伯温现代游记——廉洁书签摆件》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宋鑫语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品牌2131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《一钱书立》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郁小凤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工设2262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《渔隐——文创香插作品》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蔡梓婉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胡煜雅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品牌2131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二等奖：</w:t>
      </w:r>
      <w:r>
        <w:rPr>
          <w:rFonts w:hint="eastAsia"/>
          <w:lang w:val="en-US" w:eastAsia="zh-CN"/>
        </w:rPr>
        <w:t xml:space="preserve">   </w:t>
      </w:r>
    </w:p>
    <w:tbl>
      <w:tblPr>
        <w:tblStyle w:val="4"/>
        <w:tblpPr w:leftFromText="180" w:rightFromText="180" w:vertAnchor="text" w:horzAnchor="page" w:tblpXSpec="center" w:tblpY="337"/>
        <w:tblOverlap w:val="never"/>
        <w:tblW w:w="93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302"/>
        <w:gridCol w:w="1481"/>
        <w:gridCol w:w="1543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《“魔法小谦”——于谦》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吴晓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、徐佳、金蔓莎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多维2131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《清廉三杰——清廉人物IP形象设计》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汪城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多维2131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《廉古愿今一清廉系列人物手机背贴》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刘玲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应若莹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、陈佳乐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多维2131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《因果》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谢桃江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工设2104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《一品清莲》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陶宇豪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工设2202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《文化IP形象----清清》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张泽宇、陈棋炜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增材制造学院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材型2201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《莲洁——书签文创》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瞿明洁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数字商贸学院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电商2231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《包拯手持风扇》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胡烨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工设2261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《“清袖”系列U盘设计》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蔡珺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工设2261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《“悬鱼”毛笔架》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冯蝶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工设2261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三等奖：</w:t>
      </w:r>
    </w:p>
    <w:tbl>
      <w:tblPr>
        <w:tblStyle w:val="4"/>
        <w:tblpPr w:leftFromText="180" w:rightFromText="180" w:vertAnchor="text" w:horzAnchor="page" w:tblpXSpec="center" w:tblpY="337"/>
        <w:tblOverlap w:val="never"/>
        <w:tblW w:w="9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279"/>
        <w:gridCol w:w="1484"/>
        <w:gridCol w:w="1537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1293A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《惜廉焕彩》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施雅婷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美学2231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《“清莲之韵”绒花书签设计》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沈昕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文创2231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《茶中清——清廉动态海报设计》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王青铖、王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迅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现代信息学院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VR2201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多媒体2202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《明洁小荷》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陈卓怡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美学2131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《高风亮节》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杜慧敏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工设2202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《“联梅意”组合插座设计》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徐力航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多维2131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《梅韵清心·电香薰仪》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郑多加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工设2202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《竹影》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洪刚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工设2202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人欲正则清廉 手欲净则生蓬》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  <w:t>姚城豪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  <w:t>数字商贸学院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  <w:t>营销2311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《书签话廉洁》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毛玲珑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工设2202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《“鉴政清莲”清廉文创办公用品套组设计》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夏嫣苒、苏建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文创2231/机制（中德）2215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《“廉”心规整—多功能桌面收纳》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周攀红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工设2202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《悬鱼徽章》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罗冬薇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工设2261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《竹品签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—牙签盒设计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卢益初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多维2131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21293A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《莲叶台灯音响》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何梦炎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1293A"/>
                <w:kern w:val="0"/>
                <w:sz w:val="21"/>
                <w:szCs w:val="21"/>
                <w:u w:val="none"/>
                <w:lang w:val="en-US" w:eastAsia="zh-CN" w:bidi="ar"/>
              </w:rPr>
              <w:t>工设2261</w:t>
            </w:r>
          </w:p>
        </w:tc>
      </w:tr>
    </w:tbl>
    <w:p>
      <w:pPr>
        <w:rPr>
          <w:rFonts w:hint="default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NTU2ZjMzN2RiZThjY2VkNjU4NTg4MmY0MTMyZDQifQ=="/>
  </w:docVars>
  <w:rsids>
    <w:rsidRoot w:val="00000000"/>
    <w:rsid w:val="02071848"/>
    <w:rsid w:val="070E6B48"/>
    <w:rsid w:val="12A74649"/>
    <w:rsid w:val="20F20874"/>
    <w:rsid w:val="2A836B66"/>
    <w:rsid w:val="30BF096E"/>
    <w:rsid w:val="37E42938"/>
    <w:rsid w:val="3855069E"/>
    <w:rsid w:val="3B7F2217"/>
    <w:rsid w:val="495502E0"/>
    <w:rsid w:val="4DF50FDA"/>
    <w:rsid w:val="4F8D3B93"/>
    <w:rsid w:val="52A925EF"/>
    <w:rsid w:val="56354B56"/>
    <w:rsid w:val="68EC100E"/>
    <w:rsid w:val="697E1403"/>
    <w:rsid w:val="6B86184D"/>
    <w:rsid w:val="6C003240"/>
    <w:rsid w:val="6CC86FA7"/>
    <w:rsid w:val="6DA06EA7"/>
    <w:rsid w:val="6E360D0E"/>
    <w:rsid w:val="6E8820FE"/>
    <w:rsid w:val="6EAD5653"/>
    <w:rsid w:val="75DB4BD8"/>
    <w:rsid w:val="791D2AD7"/>
    <w:rsid w:val="7E116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basedOn w:val="5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1037</Words>
  <Characters>1189</Characters>
  <Lines>0</Lines>
  <Paragraphs>0</Paragraphs>
  <TotalTime>33</TotalTime>
  <ScaleCrop>false</ScaleCrop>
  <LinksUpToDate>false</LinksUpToDate>
  <CharactersWithSpaces>1224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企业用户_443729298</cp:lastModifiedBy>
  <dcterms:modified xsi:type="dcterms:W3CDTF">2023-12-21T07:07:58Z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0956900C98774F768623B4EE369DB50B_13</vt:lpwstr>
  </property>
</Properties>
</file>